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4296A">
        <w:rPr>
          <w:rFonts w:ascii="NeoSansPro-Regular" w:hAnsi="NeoSansPro-Regular" w:cs="NeoSansPro-Regular"/>
          <w:color w:val="404040"/>
          <w:sz w:val="20"/>
          <w:szCs w:val="20"/>
        </w:rPr>
        <w:t>Alejandra Mota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4296A"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097B1F">
        <w:rPr>
          <w:rFonts w:ascii="NeoSansPro-Regular" w:hAnsi="NeoSansPro-Regular" w:cs="NeoSansPro-Regular"/>
          <w:color w:val="404040"/>
          <w:sz w:val="20"/>
          <w:szCs w:val="20"/>
        </w:rPr>
        <w:t xml:space="preserve">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4296A">
        <w:rPr>
          <w:rFonts w:ascii="NeoSansPro-Regular" w:hAnsi="NeoSansPro-Regular" w:cs="NeoSansPro-Regular"/>
          <w:color w:val="404040"/>
          <w:sz w:val="20"/>
          <w:szCs w:val="20"/>
        </w:rPr>
        <w:t>5730077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4296A">
        <w:rPr>
          <w:rFonts w:ascii="NeoSansPro-Regular" w:hAnsi="NeoSansPro-Regular" w:cs="NeoSansPro-Regular"/>
          <w:color w:val="404040"/>
          <w:sz w:val="20"/>
          <w:szCs w:val="20"/>
        </w:rPr>
        <w:t>294-94-2-40-94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296A">
        <w:rPr>
          <w:rFonts w:ascii="NeoSansPro-Regular" w:hAnsi="NeoSansPro-Regular" w:cs="NeoSansPro-Regular"/>
          <w:color w:val="404040"/>
          <w:sz w:val="20"/>
          <w:szCs w:val="20"/>
        </w:rPr>
        <w:t>amp_ads_sat1@outlook.com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 a 2007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Derecho.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2015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del Estado de Puebla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 (Titulación el Trámite)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2010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Público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1D7E10" w:rsidRP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D7E10">
        <w:rPr>
          <w:rFonts w:ascii="NeoSansPro-Bold" w:hAnsi="NeoSansPro-Bold" w:cs="NeoSansPro-Bold"/>
          <w:bCs/>
          <w:color w:val="404040"/>
          <w:sz w:val="20"/>
          <w:szCs w:val="20"/>
        </w:rPr>
        <w:t>Consejo Mexicano de Ciencias Jurídicas y de la Salud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D7E10">
        <w:rPr>
          <w:rFonts w:ascii="NeoSansPro-Bold" w:hAnsi="NeoSansPro-Bold" w:cs="NeoSansPro-Bold"/>
          <w:bCs/>
          <w:color w:val="404040"/>
          <w:sz w:val="20"/>
          <w:szCs w:val="20"/>
        </w:rPr>
        <w:t>Diplomado en Sistema Penal Acusatorio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Instituto de Formación del Poder Judicial del Estado en Coordinación con la Procuraduría General de Justicia del Estado</w:t>
      </w:r>
    </w:p>
    <w:p w:rsidR="001D7E10" w:rsidRPr="001D7E10" w:rsidRDefault="001D7E10" w:rsidP="001D7E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Diplomado en Juicios 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429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D429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</w:t>
      </w:r>
      <w:r w:rsidR="00AF2139">
        <w:rPr>
          <w:rFonts w:ascii="NeoSansPro-Regular" w:hAnsi="NeoSansPro-Regular" w:cs="NeoSansPro-Regular"/>
          <w:color w:val="404040"/>
          <w:sz w:val="20"/>
          <w:szCs w:val="20"/>
        </w:rPr>
        <w:t>scal Adscrita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Juzgados</w:t>
      </w:r>
      <w:r w:rsidR="00AF2139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Fiscalía General del Estado</w:t>
      </w:r>
      <w:r w:rsidR="00AF2139"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Veracruz.</w:t>
      </w:r>
    </w:p>
    <w:p w:rsidR="00AB5916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2008</w:t>
      </w:r>
    </w:p>
    <w:p w:rsidR="00FE0874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E087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Comité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Construcción de Espacios Educativos</w:t>
      </w:r>
    </w:p>
    <w:p w:rsidR="00FE0874" w:rsidRPr="00FE0874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Analista Especializado en el Departamento Jurídico</w:t>
      </w:r>
    </w:p>
    <w:p w:rsidR="00AB5916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2007</w:t>
      </w:r>
    </w:p>
    <w:p w:rsidR="00FE0874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Órgano de Fiscalización Superior del Estado de Veracruz</w:t>
      </w:r>
    </w:p>
    <w:p w:rsidR="00FE0874" w:rsidRDefault="00FE08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en la Auditoria Especial de Planeación y Normatividad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3F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3F0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E0874" w:rsidRDefault="00FE087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FE087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FA" w:rsidRDefault="002D55FA" w:rsidP="00AB5916">
      <w:pPr>
        <w:spacing w:after="0" w:line="240" w:lineRule="auto"/>
      </w:pPr>
      <w:r>
        <w:separator/>
      </w:r>
    </w:p>
  </w:endnote>
  <w:endnote w:type="continuationSeparator" w:id="1">
    <w:p w:rsidR="002D55FA" w:rsidRDefault="002D55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FA" w:rsidRDefault="002D55FA" w:rsidP="00AB5916">
      <w:pPr>
        <w:spacing w:after="0" w:line="240" w:lineRule="auto"/>
      </w:pPr>
      <w:r>
        <w:separator/>
      </w:r>
    </w:p>
  </w:footnote>
  <w:footnote w:type="continuationSeparator" w:id="1">
    <w:p w:rsidR="002D55FA" w:rsidRDefault="002D55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B1F"/>
    <w:rsid w:val="000D5363"/>
    <w:rsid w:val="000E2580"/>
    <w:rsid w:val="00196774"/>
    <w:rsid w:val="001A4EE5"/>
    <w:rsid w:val="001D7E10"/>
    <w:rsid w:val="002D55FA"/>
    <w:rsid w:val="00304E91"/>
    <w:rsid w:val="00462C41"/>
    <w:rsid w:val="00466725"/>
    <w:rsid w:val="004A1170"/>
    <w:rsid w:val="004B2D6E"/>
    <w:rsid w:val="004E4FFA"/>
    <w:rsid w:val="005502F5"/>
    <w:rsid w:val="005A32B3"/>
    <w:rsid w:val="00600D12"/>
    <w:rsid w:val="006B643A"/>
    <w:rsid w:val="006C3724"/>
    <w:rsid w:val="00726727"/>
    <w:rsid w:val="008A2E54"/>
    <w:rsid w:val="00A4192E"/>
    <w:rsid w:val="00A66637"/>
    <w:rsid w:val="00AB5916"/>
    <w:rsid w:val="00AF2139"/>
    <w:rsid w:val="00BA3F00"/>
    <w:rsid w:val="00C47B6C"/>
    <w:rsid w:val="00CE7F12"/>
    <w:rsid w:val="00D03386"/>
    <w:rsid w:val="00D4296A"/>
    <w:rsid w:val="00DB2FA1"/>
    <w:rsid w:val="00DE2E01"/>
    <w:rsid w:val="00E71AD8"/>
    <w:rsid w:val="00FA773E"/>
    <w:rsid w:val="00FE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FE0874"/>
    <w:pPr>
      <w:spacing w:after="40" w:line="264" w:lineRule="auto"/>
    </w:pPr>
    <w:rPr>
      <w:rFonts w:ascii="Tw Cen MT" w:eastAsia="Times New Roman" w:hAnsi="Tw Cen MT" w:cs="Times New Roman"/>
      <w:b/>
      <w:bCs/>
      <w:color w:val="94B6D2"/>
      <w:spacing w:val="30"/>
      <w:sz w:val="24"/>
      <w:szCs w:val="24"/>
      <w:lang w:val="es-ES"/>
    </w:rPr>
  </w:style>
  <w:style w:type="paragraph" w:styleId="Sinespaciado">
    <w:name w:val="No Spacing"/>
    <w:basedOn w:val="Normal"/>
    <w:uiPriority w:val="99"/>
    <w:qFormat/>
    <w:rsid w:val="00FE0874"/>
    <w:pPr>
      <w:spacing w:after="0" w:line="240" w:lineRule="auto"/>
    </w:pPr>
    <w:rPr>
      <w:rFonts w:ascii="Tw Cen MT" w:eastAsia="Times New Roman" w:hAnsi="Tw Cen MT" w:cs="Times New Roman"/>
      <w:sz w:val="23"/>
      <w:szCs w:val="23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cp:lastPrinted>2017-05-17T21:27:00Z</cp:lastPrinted>
  <dcterms:created xsi:type="dcterms:W3CDTF">2017-05-17T21:03:00Z</dcterms:created>
  <dcterms:modified xsi:type="dcterms:W3CDTF">2017-06-20T23:35:00Z</dcterms:modified>
</cp:coreProperties>
</file>